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631035" w:rsidRPr="00631035" w:rsidTr="00631035">
        <w:trPr>
          <w:tblCellSpacing w:w="0" w:type="dxa"/>
        </w:trPr>
        <w:tc>
          <w:tcPr>
            <w:tcW w:w="0" w:type="auto"/>
            <w:shd w:val="clear" w:color="auto" w:fill="FFFFFF"/>
            <w:vAlign w:val="bottom"/>
            <w:hideMark/>
          </w:tcPr>
          <w:p w:rsidR="00631035" w:rsidRPr="00631035" w:rsidRDefault="00631035" w:rsidP="00631035">
            <w:pPr>
              <w:widowControl/>
              <w:spacing w:before="100" w:beforeAutospacing="1" w:after="100" w:afterAutospacing="1" w:line="259" w:lineRule="atLeast"/>
              <w:jc w:val="center"/>
              <w:rPr>
                <w:rFonts w:ascii="Verdana" w:eastAsia="宋体" w:hAnsi="Verdana" w:cs="宋体"/>
                <w:color w:val="1E1E1E"/>
                <w:kern w:val="0"/>
                <w:sz w:val="14"/>
                <w:szCs w:val="14"/>
              </w:rPr>
            </w:pPr>
            <w:r w:rsidRPr="00631035">
              <w:rPr>
                <w:rFonts w:ascii="Verdana" w:eastAsia="宋体" w:hAnsi="Verdana" w:cs="宋体"/>
                <w:b/>
                <w:bCs/>
                <w:color w:val="1E1E1E"/>
                <w:kern w:val="0"/>
                <w:sz w:val="19"/>
                <w:szCs w:val="19"/>
              </w:rPr>
              <w:t>【四川省人民政府办公厅】四川省</w:t>
            </w:r>
            <w:r w:rsidRPr="00631035">
              <w:rPr>
                <w:rFonts w:ascii="Verdana" w:eastAsia="宋体" w:hAnsi="Verdana" w:cs="宋体"/>
                <w:b/>
                <w:bCs/>
                <w:color w:val="1E1E1E"/>
                <w:kern w:val="0"/>
                <w:sz w:val="19"/>
                <w:szCs w:val="19"/>
              </w:rPr>
              <w:t>2021</w:t>
            </w:r>
            <w:r w:rsidRPr="00631035">
              <w:rPr>
                <w:rFonts w:ascii="Verdana" w:eastAsia="宋体" w:hAnsi="Verdana" w:cs="宋体"/>
                <w:b/>
                <w:bCs/>
                <w:color w:val="1E1E1E"/>
                <w:kern w:val="0"/>
                <w:sz w:val="19"/>
                <w:szCs w:val="19"/>
              </w:rPr>
              <w:t>年新冠肺炎疫情防控工作指南（第四版）</w:t>
            </w:r>
          </w:p>
        </w:tc>
      </w:tr>
    </w:tbl>
    <w:p w:rsidR="00631035" w:rsidRPr="00631035" w:rsidRDefault="00631035" w:rsidP="00631035">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tblPr>
      <w:tblGrid>
        <w:gridCol w:w="8306"/>
      </w:tblGrid>
      <w:tr w:rsidR="00631035" w:rsidRPr="00631035" w:rsidTr="00631035">
        <w:trPr>
          <w:tblCellSpacing w:w="0" w:type="dxa"/>
        </w:trPr>
        <w:tc>
          <w:tcPr>
            <w:tcW w:w="0" w:type="auto"/>
            <w:shd w:val="clear" w:color="auto" w:fill="FFFFFF"/>
            <w:vAlign w:val="center"/>
            <w:hideMark/>
          </w:tcPr>
          <w:p w:rsidR="00631035" w:rsidRPr="00631035" w:rsidRDefault="00631035" w:rsidP="00631035">
            <w:pPr>
              <w:widowControl/>
              <w:spacing w:before="100" w:beforeAutospacing="1" w:after="100" w:afterAutospacing="1" w:line="259" w:lineRule="atLeast"/>
              <w:jc w:val="center"/>
              <w:rPr>
                <w:rFonts w:ascii="Verdana" w:eastAsia="宋体" w:hAnsi="Verdana" w:cs="宋体"/>
                <w:color w:val="1E1E1E"/>
                <w:kern w:val="0"/>
                <w:sz w:val="14"/>
                <w:szCs w:val="14"/>
              </w:rPr>
            </w:pPr>
          </w:p>
        </w:tc>
      </w:tr>
    </w:tbl>
    <w:p w:rsidR="00631035" w:rsidRPr="00631035" w:rsidRDefault="00631035" w:rsidP="00631035">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tblPr>
      <w:tblGrid>
        <w:gridCol w:w="8306"/>
      </w:tblGrid>
      <w:tr w:rsidR="00631035" w:rsidRPr="00631035" w:rsidTr="00631035">
        <w:trPr>
          <w:tblCellSpacing w:w="0" w:type="dxa"/>
        </w:trPr>
        <w:tc>
          <w:tcPr>
            <w:tcW w:w="0" w:type="auto"/>
            <w:shd w:val="clear" w:color="auto" w:fill="FFFFFF"/>
            <w:vAlign w:val="center"/>
            <w:hideMark/>
          </w:tcPr>
          <w:p w:rsidR="00631035" w:rsidRPr="00631035" w:rsidRDefault="00631035" w:rsidP="00631035">
            <w:pPr>
              <w:widowControl/>
              <w:shd w:val="clear" w:color="auto" w:fill="FFFFFF"/>
              <w:spacing w:before="480" w:after="120" w:line="480" w:lineRule="auto"/>
              <w:jc w:val="center"/>
              <w:rPr>
                <w:rFonts w:ascii="宋体" w:eastAsia="宋体" w:hAnsi="宋体" w:cs="宋体"/>
                <w:color w:val="000000"/>
                <w:kern w:val="0"/>
                <w:sz w:val="24"/>
                <w:szCs w:val="24"/>
              </w:rPr>
            </w:pPr>
            <w:r w:rsidRPr="00631035">
              <w:rPr>
                <w:rFonts w:ascii="宋体" w:eastAsia="宋体" w:hAnsi="宋体" w:cs="宋体" w:hint="eastAsia"/>
                <w:b/>
                <w:bCs/>
                <w:color w:val="000000"/>
                <w:kern w:val="0"/>
                <w:sz w:val="24"/>
                <w:szCs w:val="24"/>
              </w:rPr>
              <w:t>四川省应对新型冠状病毒肺炎疫情应急指挥部</w:t>
            </w:r>
          </w:p>
          <w:p w:rsidR="00631035" w:rsidRPr="00631035" w:rsidRDefault="00631035" w:rsidP="00631035">
            <w:pPr>
              <w:widowControl/>
              <w:shd w:val="clear" w:color="auto" w:fill="FFFFFF"/>
              <w:spacing w:before="480" w:after="120" w:line="480" w:lineRule="auto"/>
              <w:jc w:val="center"/>
              <w:rPr>
                <w:rFonts w:ascii="宋体" w:eastAsia="宋体" w:hAnsi="宋体" w:cs="宋体" w:hint="eastAsia"/>
                <w:color w:val="000000"/>
                <w:kern w:val="0"/>
                <w:sz w:val="24"/>
                <w:szCs w:val="24"/>
              </w:rPr>
            </w:pPr>
            <w:r w:rsidRPr="00631035">
              <w:rPr>
                <w:rFonts w:ascii="宋体" w:eastAsia="宋体" w:hAnsi="宋体" w:cs="宋体" w:hint="eastAsia"/>
                <w:b/>
                <w:bCs/>
                <w:color w:val="000000"/>
                <w:kern w:val="0"/>
                <w:sz w:val="24"/>
                <w:szCs w:val="24"/>
              </w:rPr>
              <w:t>关于印发四川省2021年新冠肺炎疫情防控工作指南（第四版）的通知</w:t>
            </w:r>
          </w:p>
          <w:p w:rsidR="00631035" w:rsidRPr="00631035" w:rsidRDefault="00631035" w:rsidP="00631035">
            <w:pPr>
              <w:widowControl/>
              <w:shd w:val="clear" w:color="auto" w:fill="FFFFFF"/>
              <w:spacing w:before="480" w:after="120" w:line="480" w:lineRule="auto"/>
              <w:jc w:val="center"/>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川</w:t>
            </w:r>
            <w:proofErr w:type="gramStart"/>
            <w:r w:rsidRPr="00631035">
              <w:rPr>
                <w:rFonts w:ascii="宋体" w:eastAsia="宋体" w:hAnsi="宋体" w:cs="宋体" w:hint="eastAsia"/>
                <w:color w:val="000000"/>
                <w:kern w:val="0"/>
                <w:sz w:val="24"/>
                <w:szCs w:val="24"/>
              </w:rPr>
              <w:t>疫</w:t>
            </w:r>
            <w:proofErr w:type="gramEnd"/>
            <w:r w:rsidRPr="00631035">
              <w:rPr>
                <w:rFonts w:ascii="宋体" w:eastAsia="宋体" w:hAnsi="宋体" w:cs="宋体" w:hint="eastAsia"/>
                <w:color w:val="000000"/>
                <w:kern w:val="0"/>
                <w:sz w:val="24"/>
                <w:szCs w:val="24"/>
              </w:rPr>
              <w:t>指发〔2021〕58号</w:t>
            </w:r>
          </w:p>
          <w:p w:rsidR="00631035" w:rsidRPr="00631035" w:rsidRDefault="00631035" w:rsidP="00631035">
            <w:pPr>
              <w:widowControl/>
              <w:shd w:val="clear" w:color="auto" w:fill="FFFFFF"/>
              <w:spacing w:before="480" w:after="120" w:line="480" w:lineRule="auto"/>
              <w:rPr>
                <w:rFonts w:ascii="宋体" w:eastAsia="宋体" w:hAnsi="宋体" w:cs="宋体" w:hint="eastAsia"/>
                <w:color w:val="000000"/>
                <w:kern w:val="0"/>
                <w:sz w:val="24"/>
                <w:szCs w:val="24"/>
              </w:rPr>
            </w:pPr>
          </w:p>
          <w:p w:rsidR="00631035" w:rsidRPr="00631035" w:rsidRDefault="00631035" w:rsidP="00631035">
            <w:pPr>
              <w:widowControl/>
              <w:shd w:val="clear" w:color="auto" w:fill="FFFFFF"/>
              <w:spacing w:before="480" w:after="120" w:line="480" w:lineRule="auto"/>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各市（州）、县（市、区）应对新型冠状病毒肺炎疫情应急指挥部，省应对新型冠状病毒肺炎疫情应急指挥部各成员单位，有关单位：</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现将《四川省2021年新冠肺炎疫情防控工作指南（第四版）》印发给你们，请认真遵照执行。</w:t>
            </w:r>
          </w:p>
          <w:p w:rsidR="00631035" w:rsidRPr="00631035" w:rsidRDefault="00631035" w:rsidP="00631035">
            <w:pPr>
              <w:widowControl/>
              <w:shd w:val="clear" w:color="auto" w:fill="FFFFFF"/>
              <w:spacing w:before="480" w:after="120" w:line="480" w:lineRule="auto"/>
              <w:rPr>
                <w:rFonts w:ascii="宋体" w:eastAsia="宋体" w:hAnsi="宋体" w:cs="宋体" w:hint="eastAsia"/>
                <w:color w:val="000000"/>
                <w:kern w:val="0"/>
                <w:sz w:val="24"/>
                <w:szCs w:val="24"/>
              </w:rPr>
            </w:pPr>
          </w:p>
          <w:p w:rsidR="00631035" w:rsidRPr="00631035" w:rsidRDefault="00631035" w:rsidP="00631035">
            <w:pPr>
              <w:widowControl/>
              <w:shd w:val="clear" w:color="auto" w:fill="FFFFFF"/>
              <w:spacing w:before="480" w:after="120" w:line="480" w:lineRule="auto"/>
              <w:jc w:val="right"/>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四川省应对新型冠状病毒</w:t>
            </w:r>
          </w:p>
          <w:p w:rsidR="00631035" w:rsidRPr="00631035" w:rsidRDefault="00631035" w:rsidP="00631035">
            <w:pPr>
              <w:widowControl/>
              <w:shd w:val="clear" w:color="auto" w:fill="FFFFFF"/>
              <w:spacing w:before="480" w:after="120" w:line="480" w:lineRule="auto"/>
              <w:jc w:val="right"/>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肺炎疫情应急指挥部</w:t>
            </w:r>
          </w:p>
          <w:p w:rsidR="00631035" w:rsidRPr="00631035" w:rsidRDefault="00631035" w:rsidP="00631035">
            <w:pPr>
              <w:widowControl/>
              <w:shd w:val="clear" w:color="auto" w:fill="FFFFFF"/>
              <w:spacing w:before="480" w:after="120" w:line="480" w:lineRule="auto"/>
              <w:jc w:val="right"/>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2021年9月24日</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为统筹推进疫情防控和经济社会发展，指导全省科学精准做好新冠肺炎疫情</w:t>
            </w:r>
            <w:r w:rsidRPr="00631035">
              <w:rPr>
                <w:rFonts w:ascii="宋体" w:eastAsia="宋体" w:hAnsi="宋体" w:cs="宋体" w:hint="eastAsia"/>
                <w:color w:val="000000"/>
                <w:kern w:val="0"/>
                <w:sz w:val="24"/>
                <w:szCs w:val="24"/>
              </w:rPr>
              <w:lastRenderedPageBreak/>
              <w:t>常态化防控工作，根据疫情形势变化，制定本工作指南。</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一、压实疫情防控“四方责任”。各级应急指挥部要科学</w:t>
            </w:r>
            <w:proofErr w:type="gramStart"/>
            <w:r w:rsidRPr="00631035">
              <w:rPr>
                <w:rFonts w:ascii="宋体" w:eastAsia="宋体" w:hAnsi="宋体" w:cs="宋体" w:hint="eastAsia"/>
                <w:color w:val="000000"/>
                <w:kern w:val="0"/>
                <w:sz w:val="24"/>
                <w:szCs w:val="24"/>
              </w:rPr>
              <w:t>研</w:t>
            </w:r>
            <w:proofErr w:type="gramEnd"/>
            <w:r w:rsidRPr="00631035">
              <w:rPr>
                <w:rFonts w:ascii="宋体" w:eastAsia="宋体" w:hAnsi="宋体" w:cs="宋体" w:hint="eastAsia"/>
                <w:color w:val="000000"/>
                <w:kern w:val="0"/>
                <w:sz w:val="24"/>
                <w:szCs w:val="24"/>
              </w:rPr>
              <w:t>判疫情形势，采取适合本地实际的疫情防控策略，落实“属地、行业、单位、个人”责任。各行业部门要持续加强本行业、本领域疫情防控工作监管。机关、企事业单位要配备专人负责本单位疫情防控工作，建立员工健康监测档案，开展日常健康监测和高风险岗位人员定期核酸检测。个人要坚持做好卫生防护，主动向社区、入住酒店（宾馆）报备境外或中高风险地区旅居史，四川天府健康通“红黄码”人员应积极配合落实核酸检测、隔离管控、健康监测等疫情防控措施。</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二、严格境外疫情“人物同防”。对所有从我省口岸入境人员实行14天集中隔离，期间第1、4、7、10、14天完成鼻咽拭子核酸检测，第14天采取双采双检。解除集中隔离后，目的地为省内的，由各市（州）接回当地继续实施7天居家或集中隔离,期间第2、7天完成鼻咽拭子核酸检测，第7天采取双采双检。目的地为省外的，应闭环送至机场、车站，并提前告知目的地入境人员信息和乘坐交通工具信息。从省外口岸入境解除集中隔离后来（返）</w:t>
            </w:r>
            <w:proofErr w:type="gramStart"/>
            <w:r w:rsidRPr="00631035">
              <w:rPr>
                <w:rFonts w:ascii="宋体" w:eastAsia="宋体" w:hAnsi="宋体" w:cs="宋体" w:hint="eastAsia"/>
                <w:color w:val="000000"/>
                <w:kern w:val="0"/>
                <w:sz w:val="24"/>
                <w:szCs w:val="24"/>
              </w:rPr>
              <w:t>川人员</w:t>
            </w:r>
            <w:proofErr w:type="gramEnd"/>
            <w:r w:rsidRPr="00631035">
              <w:rPr>
                <w:rFonts w:ascii="宋体" w:eastAsia="宋体" w:hAnsi="宋体" w:cs="宋体" w:hint="eastAsia"/>
                <w:color w:val="000000"/>
                <w:kern w:val="0"/>
                <w:sz w:val="24"/>
                <w:szCs w:val="24"/>
              </w:rPr>
              <w:t>到达我省时入境时间不满21天的,应居家或集中隔离</w:t>
            </w:r>
            <w:proofErr w:type="gramStart"/>
            <w:r w:rsidRPr="00631035">
              <w:rPr>
                <w:rFonts w:ascii="宋体" w:eastAsia="宋体" w:hAnsi="宋体" w:cs="宋体" w:hint="eastAsia"/>
                <w:color w:val="000000"/>
                <w:kern w:val="0"/>
                <w:sz w:val="24"/>
                <w:szCs w:val="24"/>
              </w:rPr>
              <w:t>直至满</w:t>
            </w:r>
            <w:proofErr w:type="gramEnd"/>
            <w:r w:rsidRPr="00631035">
              <w:rPr>
                <w:rFonts w:ascii="宋体" w:eastAsia="宋体" w:hAnsi="宋体" w:cs="宋体" w:hint="eastAsia"/>
                <w:color w:val="000000"/>
                <w:kern w:val="0"/>
                <w:sz w:val="24"/>
                <w:szCs w:val="24"/>
              </w:rPr>
              <w:t>21天，期间进行2次鼻咽拭子核酸检测，解除隔离时采用双采双检。机场、口岸接触入境人员、进口冷链货物的从业人员，启用的集中隔离场所、新冠肺炎定点救治医院隔离病区的所有工作人员采取轮班制、封闭管理。进口冷</w:t>
            </w:r>
            <w:proofErr w:type="gramStart"/>
            <w:r w:rsidRPr="00631035">
              <w:rPr>
                <w:rFonts w:ascii="宋体" w:eastAsia="宋体" w:hAnsi="宋体" w:cs="宋体" w:hint="eastAsia"/>
                <w:color w:val="000000"/>
                <w:kern w:val="0"/>
                <w:sz w:val="24"/>
                <w:szCs w:val="24"/>
              </w:rPr>
              <w:t>链食品</w:t>
            </w:r>
            <w:proofErr w:type="gramEnd"/>
            <w:r w:rsidRPr="00631035">
              <w:rPr>
                <w:rFonts w:ascii="宋体" w:eastAsia="宋体" w:hAnsi="宋体" w:cs="宋体" w:hint="eastAsia"/>
                <w:color w:val="000000"/>
                <w:kern w:val="0"/>
                <w:sz w:val="24"/>
                <w:szCs w:val="24"/>
              </w:rPr>
              <w:t>坚持实行集中监管仓制度和冷库</w:t>
            </w:r>
            <w:proofErr w:type="gramStart"/>
            <w:r w:rsidRPr="00631035">
              <w:rPr>
                <w:rFonts w:ascii="宋体" w:eastAsia="宋体" w:hAnsi="宋体" w:cs="宋体" w:hint="eastAsia"/>
                <w:color w:val="000000"/>
                <w:kern w:val="0"/>
                <w:sz w:val="24"/>
                <w:szCs w:val="24"/>
              </w:rPr>
              <w:t>库</w:t>
            </w:r>
            <w:proofErr w:type="gramEnd"/>
            <w:r w:rsidRPr="00631035">
              <w:rPr>
                <w:rFonts w:ascii="宋体" w:eastAsia="宋体" w:hAnsi="宋体" w:cs="宋体" w:hint="eastAsia"/>
                <w:color w:val="000000"/>
                <w:kern w:val="0"/>
                <w:sz w:val="24"/>
                <w:szCs w:val="24"/>
              </w:rPr>
              <w:t>长责任制，落实“应进必进、应检必检、应消必消”要求，确保“批批检测、件件消毒、集中监管、严防严控”。严格落实进货查验、索票索证等制度，加大在“川</w:t>
            </w:r>
            <w:r w:rsidRPr="00631035">
              <w:rPr>
                <w:rFonts w:ascii="宋体" w:eastAsia="宋体" w:hAnsi="宋体" w:cs="宋体" w:hint="eastAsia"/>
                <w:color w:val="000000"/>
                <w:kern w:val="0"/>
                <w:sz w:val="24"/>
                <w:szCs w:val="24"/>
              </w:rPr>
              <w:lastRenderedPageBreak/>
              <w:t>冷链”平台登记备案力度，严查严打违法违规经营行为。</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三、规范来返</w:t>
            </w:r>
            <w:proofErr w:type="gramStart"/>
            <w:r w:rsidRPr="00631035">
              <w:rPr>
                <w:rFonts w:ascii="宋体" w:eastAsia="宋体" w:hAnsi="宋体" w:cs="宋体" w:hint="eastAsia"/>
                <w:color w:val="000000"/>
                <w:kern w:val="0"/>
                <w:sz w:val="24"/>
                <w:szCs w:val="24"/>
              </w:rPr>
              <w:t>川人员</w:t>
            </w:r>
            <w:proofErr w:type="gramEnd"/>
            <w:r w:rsidRPr="00631035">
              <w:rPr>
                <w:rFonts w:ascii="宋体" w:eastAsia="宋体" w:hAnsi="宋体" w:cs="宋体" w:hint="eastAsia"/>
                <w:color w:val="000000"/>
                <w:kern w:val="0"/>
                <w:sz w:val="24"/>
                <w:szCs w:val="24"/>
              </w:rPr>
              <w:t>有序流动。低风险地区人员在做好个人防护的前提下，持与全国一体化政务服务平台信息互认的健康</w:t>
            </w:r>
            <w:proofErr w:type="gramStart"/>
            <w:r w:rsidRPr="00631035">
              <w:rPr>
                <w:rFonts w:ascii="宋体" w:eastAsia="宋体" w:hAnsi="宋体" w:cs="宋体" w:hint="eastAsia"/>
                <w:color w:val="000000"/>
                <w:kern w:val="0"/>
                <w:sz w:val="24"/>
                <w:szCs w:val="24"/>
              </w:rPr>
              <w:t>码绿码可</w:t>
            </w:r>
            <w:proofErr w:type="gramEnd"/>
            <w:r w:rsidRPr="00631035">
              <w:rPr>
                <w:rFonts w:ascii="宋体" w:eastAsia="宋体" w:hAnsi="宋体" w:cs="宋体" w:hint="eastAsia"/>
                <w:color w:val="000000"/>
                <w:kern w:val="0"/>
                <w:sz w:val="24"/>
                <w:szCs w:val="24"/>
              </w:rPr>
              <w:t>自由通行。对14天内有中高风险地区旅居史的来（返）川人员，实行居家或集中隔离直至离开风险区满14天，隔离期间每3天完成1次鼻咽拭子核酸检测，解除隔离时采用双采双检。对14天内有中高风险地区所在县（市、区）旅居史的来（返）川人员，查验48小时内核酸检测阴性报告，不能提供的就近完成核酸检测，核酸检测阴性的，健康监测至离开疫情发生地满14天为止。省应急指挥部根据疫情形势，可扩大风险人员排查、核酸检测以及居家或集中隔离范围。</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四、持续开展多点监测预警。继续坚持“人、物、环境”监测，按照“逢阳必报、逢阳即报”的原则，规范核酸初筛阳性、确诊（疑似）病例复核和报告。海关、边检、机场、口岸、国际航班、进口冷链食品、交通运输一线工作人员，新冠肺炎定点救治医院、启用的集中隔离场所以及各级各类医疗、</w:t>
            </w:r>
            <w:proofErr w:type="gramStart"/>
            <w:r w:rsidRPr="00631035">
              <w:rPr>
                <w:rFonts w:ascii="宋体" w:eastAsia="宋体" w:hAnsi="宋体" w:cs="宋体" w:hint="eastAsia"/>
                <w:color w:val="000000"/>
                <w:kern w:val="0"/>
                <w:sz w:val="24"/>
                <w:szCs w:val="24"/>
              </w:rPr>
              <w:t>疾控机构</w:t>
            </w:r>
            <w:proofErr w:type="gramEnd"/>
            <w:r w:rsidRPr="00631035">
              <w:rPr>
                <w:rFonts w:ascii="宋体" w:eastAsia="宋体" w:hAnsi="宋体" w:cs="宋体" w:hint="eastAsia"/>
                <w:color w:val="000000"/>
                <w:kern w:val="0"/>
                <w:sz w:val="24"/>
                <w:szCs w:val="24"/>
              </w:rPr>
              <w:t>的工作人员，农贸（集贸、海鲜）市场、外卖、邮政、快递从业人员，各级各类学校学生、教职员工，应根据最新监测技术方案，定期进行全员或抽样核酸检测。进口冷</w:t>
            </w:r>
            <w:proofErr w:type="gramStart"/>
            <w:r w:rsidRPr="00631035">
              <w:rPr>
                <w:rFonts w:ascii="宋体" w:eastAsia="宋体" w:hAnsi="宋体" w:cs="宋体" w:hint="eastAsia"/>
                <w:color w:val="000000"/>
                <w:kern w:val="0"/>
                <w:sz w:val="24"/>
                <w:szCs w:val="24"/>
              </w:rPr>
              <w:t>链食品</w:t>
            </w:r>
            <w:proofErr w:type="gramEnd"/>
            <w:r w:rsidRPr="00631035">
              <w:rPr>
                <w:rFonts w:ascii="宋体" w:eastAsia="宋体" w:hAnsi="宋体" w:cs="宋体" w:hint="eastAsia"/>
                <w:color w:val="000000"/>
                <w:kern w:val="0"/>
                <w:sz w:val="24"/>
                <w:szCs w:val="24"/>
              </w:rPr>
              <w:t>外包装每批次进行核酸检测。机场、医疗机构、隔离场所、农贸市场、冷链食品生产加工及储运相关场所及周边区域环境应定期进行抽样核酸检测。各地根据疫情形势，可适时划定潜在风险区域，扩大人员、物品和环境监测范围，增加检测频次。</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五、做好重点场所疫情防控。对进入医疗卫生机构、养老院、监管场所、儿</w:t>
            </w:r>
            <w:r w:rsidRPr="00631035">
              <w:rPr>
                <w:rFonts w:ascii="宋体" w:eastAsia="宋体" w:hAnsi="宋体" w:cs="宋体" w:hint="eastAsia"/>
                <w:color w:val="000000"/>
                <w:kern w:val="0"/>
                <w:sz w:val="24"/>
                <w:szCs w:val="24"/>
              </w:rPr>
              <w:lastRenderedPageBreak/>
              <w:t>童福利院、宗教场所、宾馆酒店、歌舞游艺娱乐场所、棋牌室（麻将馆）、旅游景区、互联网上网服务营业场所、交通场站、商超、农贸市场等密闭空间、密集场所的人员应严格实行戴口罩、测温、</w:t>
            </w:r>
            <w:proofErr w:type="gramStart"/>
            <w:r w:rsidRPr="00631035">
              <w:rPr>
                <w:rFonts w:ascii="宋体" w:eastAsia="宋体" w:hAnsi="宋体" w:cs="宋体" w:hint="eastAsia"/>
                <w:color w:val="000000"/>
                <w:kern w:val="0"/>
                <w:sz w:val="24"/>
                <w:szCs w:val="24"/>
              </w:rPr>
              <w:t>亮码和扫码</w:t>
            </w:r>
            <w:proofErr w:type="gramEnd"/>
            <w:r w:rsidRPr="00631035">
              <w:rPr>
                <w:rFonts w:ascii="宋体" w:eastAsia="宋体" w:hAnsi="宋体" w:cs="宋体" w:hint="eastAsia"/>
                <w:color w:val="000000"/>
                <w:kern w:val="0"/>
                <w:sz w:val="24"/>
                <w:szCs w:val="24"/>
              </w:rPr>
              <w:t>通行，以上场所应严格落实日常清洁、通风和消毒等措施。集中隔离场所实行专人管理，落实“红黄牌”管理制度，严防交叉感染，所有垃圾均按照医疗垃圾处置，污水必须严格消毒处理达标后排放。各类会议、展会、节庆、赛事等活动按照“谁主办、谁组织、谁负责”原则，由举办地、举办单位、场所单位履行疫情防控责任，落实各项防控措施。</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六、严格</w:t>
            </w:r>
            <w:proofErr w:type="gramStart"/>
            <w:r w:rsidRPr="00631035">
              <w:rPr>
                <w:rFonts w:ascii="宋体" w:eastAsia="宋体" w:hAnsi="宋体" w:cs="宋体" w:hint="eastAsia"/>
                <w:color w:val="000000"/>
                <w:kern w:val="0"/>
                <w:sz w:val="24"/>
                <w:szCs w:val="24"/>
              </w:rPr>
              <w:t>落实院感防控</w:t>
            </w:r>
            <w:proofErr w:type="gramEnd"/>
            <w:r w:rsidRPr="00631035">
              <w:rPr>
                <w:rFonts w:ascii="宋体" w:eastAsia="宋体" w:hAnsi="宋体" w:cs="宋体" w:hint="eastAsia"/>
                <w:color w:val="000000"/>
                <w:kern w:val="0"/>
                <w:sz w:val="24"/>
                <w:szCs w:val="24"/>
              </w:rPr>
              <w:t>措施。各级医疗机构要严格</w:t>
            </w:r>
            <w:proofErr w:type="gramStart"/>
            <w:r w:rsidRPr="00631035">
              <w:rPr>
                <w:rFonts w:ascii="宋体" w:eastAsia="宋体" w:hAnsi="宋体" w:cs="宋体" w:hint="eastAsia"/>
                <w:color w:val="000000"/>
                <w:kern w:val="0"/>
                <w:sz w:val="24"/>
                <w:szCs w:val="24"/>
              </w:rPr>
              <w:t>落实院感防控</w:t>
            </w:r>
            <w:proofErr w:type="gramEnd"/>
            <w:r w:rsidRPr="00631035">
              <w:rPr>
                <w:rFonts w:ascii="宋体" w:eastAsia="宋体" w:hAnsi="宋体" w:cs="宋体" w:hint="eastAsia"/>
                <w:color w:val="000000"/>
                <w:kern w:val="0"/>
                <w:sz w:val="24"/>
                <w:szCs w:val="24"/>
              </w:rPr>
              <w:t>工作各项措施，严格做到“一看、一测、一查、一问、一扫”（看规范佩戴口罩、测量体温、查健康码、问流行病学史、扫场所码），确保预检分诊、首诊负责、病区陪护探视管理、重点人员闭环管理、定期核酸检测、院内环境消毒、</w:t>
            </w:r>
            <w:proofErr w:type="gramStart"/>
            <w:r w:rsidRPr="00631035">
              <w:rPr>
                <w:rFonts w:ascii="宋体" w:eastAsia="宋体" w:hAnsi="宋体" w:cs="宋体" w:hint="eastAsia"/>
                <w:color w:val="000000"/>
                <w:kern w:val="0"/>
                <w:sz w:val="24"/>
                <w:szCs w:val="24"/>
              </w:rPr>
              <w:t>感控知识</w:t>
            </w:r>
            <w:proofErr w:type="gramEnd"/>
            <w:r w:rsidRPr="00631035">
              <w:rPr>
                <w:rFonts w:ascii="宋体" w:eastAsia="宋体" w:hAnsi="宋体" w:cs="宋体" w:hint="eastAsia"/>
                <w:color w:val="000000"/>
                <w:kern w:val="0"/>
                <w:sz w:val="24"/>
                <w:szCs w:val="24"/>
              </w:rPr>
              <w:t>全员培训等重要制度执行到位。发热门诊和定点医院要符合呼吸道传染病防控要求，人流和物流通道要设置严密的硬隔离设施；空调通风系统要独立设置或独立运行。发热门诊要采取全封闭就诊流程，对所有就诊患者进行新冠病毒核酸检测，并留</w:t>
            </w:r>
            <w:proofErr w:type="gramStart"/>
            <w:r w:rsidRPr="00631035">
              <w:rPr>
                <w:rFonts w:ascii="宋体" w:eastAsia="宋体" w:hAnsi="宋体" w:cs="宋体" w:hint="eastAsia"/>
                <w:color w:val="000000"/>
                <w:kern w:val="0"/>
                <w:sz w:val="24"/>
                <w:szCs w:val="24"/>
              </w:rPr>
              <w:t>观至取得</w:t>
            </w:r>
            <w:proofErr w:type="gramEnd"/>
            <w:r w:rsidRPr="00631035">
              <w:rPr>
                <w:rFonts w:ascii="宋体" w:eastAsia="宋体" w:hAnsi="宋体" w:cs="宋体" w:hint="eastAsia"/>
                <w:color w:val="000000"/>
                <w:kern w:val="0"/>
                <w:sz w:val="24"/>
                <w:szCs w:val="24"/>
              </w:rPr>
              <w:t>核酸检测结果。</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七、强化交通运输疫情防控。各地要每月开展机场、口岸疫情防控指导检查。机场、车站、码头等设置临时留观室，落实一类、二类客运班线乘客实名购票乘车和乘客信息登记制度，为不会使用或没有智能手机的老人、儿童等旅客提供代查健康码、协助填报信息等服务。飞机、火车、长途客车、轮船等交通营运主体，应对乘客中来自中高风险地区人员开展摸排、信息登记、健康监测和信息报告。</w:t>
            </w:r>
            <w:r w:rsidRPr="00631035">
              <w:rPr>
                <w:rFonts w:ascii="宋体" w:eastAsia="宋体" w:hAnsi="宋体" w:cs="宋体" w:hint="eastAsia"/>
                <w:color w:val="000000"/>
                <w:kern w:val="0"/>
                <w:sz w:val="24"/>
                <w:szCs w:val="24"/>
              </w:rPr>
              <w:lastRenderedPageBreak/>
              <w:t>公共交通运输工具上应全员全程佩戴口罩。</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八、加强学校疫情防控。各级各类学校要落实学校传染病疫情报告制度、因病缺勤追踪登记制度、复课证明查验制度。加强教室、图书馆、阅览室、食堂、宿舍等重点场所卫生管理，控制人员密度，非必要不组织大型室内聚集性活动。学生和教职员工尽量避免到境外或中高风险地区探亲旅游。中高风险地区或与居家隔离人员共同生活的学生和教职员工，应暂缓返校，</w:t>
            </w:r>
            <w:proofErr w:type="gramStart"/>
            <w:r w:rsidRPr="00631035">
              <w:rPr>
                <w:rFonts w:ascii="宋体" w:eastAsia="宋体" w:hAnsi="宋体" w:cs="宋体" w:hint="eastAsia"/>
                <w:color w:val="000000"/>
                <w:kern w:val="0"/>
                <w:sz w:val="24"/>
                <w:szCs w:val="24"/>
              </w:rPr>
              <w:t>转为低</w:t>
            </w:r>
            <w:proofErr w:type="gramEnd"/>
            <w:r w:rsidRPr="00631035">
              <w:rPr>
                <w:rFonts w:ascii="宋体" w:eastAsia="宋体" w:hAnsi="宋体" w:cs="宋体" w:hint="eastAsia"/>
                <w:color w:val="000000"/>
                <w:kern w:val="0"/>
                <w:sz w:val="24"/>
                <w:szCs w:val="24"/>
              </w:rPr>
              <w:t>风险地区或解除居家隔离后，持48小时内核酸检测阴性证明返校。</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九、织牢基层疫情防控防线。坚持县包乡镇（街道）、乡镇（街道）包村（社区）、村（社区）包组（小区）、组（小区）包户的四级包干制度，强化村（社区）网格化管理，落实风险人员排查、信息登记、健康监测、核酸查验、隔离管控等防控措施。零售药店销售（含网络销售）退热、止咳、抗病毒和抗生素等4类药品时应实名登记。村卫生室(站)、社区卫生服务站、个体诊所不得收治四川天府健康通“红黄码”人员，以及有发热或呼吸道症状的可疑人员。乡镇卫生院（社区卫生服务中心）规范执行发热和呼吸道症状等患者接诊、筛查、留观、转诊工作流程。</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十、有序推动疫苗接种。严格落实新冠病毒疫苗安全管理，实行全流程可追溯，按照国家统一部署，规范安全开展不同年龄段无禁忌人群新冠病毒疫苗接种，做到“应接尽接”。稳妥有序推进海关、边检、机场、口岸、国际航班、进口冷链、定点医院和隔离场所等的从业人群及其他适龄人群“加强针”接种。鼓励开</w:t>
            </w:r>
            <w:r w:rsidRPr="00631035">
              <w:rPr>
                <w:rFonts w:ascii="宋体" w:eastAsia="宋体" w:hAnsi="宋体" w:cs="宋体" w:hint="eastAsia"/>
                <w:color w:val="000000"/>
                <w:kern w:val="0"/>
                <w:sz w:val="24"/>
                <w:szCs w:val="24"/>
              </w:rPr>
              <w:lastRenderedPageBreak/>
              <w:t>展秋冬季流感疫苗、23价肺炎疫苗接种，做到“多病联防”。</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十一、做好疫情应急处置准备。各地应按照满足30天满负荷运转需要，做好疫情防控物资、生活必需品、人员队伍等储备。发生本土疫情后，实行提级指挥，由市（州）统一调配辖区内流调溯源、核酸检测、转运隔离、交通管</w:t>
            </w:r>
            <w:proofErr w:type="gramStart"/>
            <w:r w:rsidRPr="00631035">
              <w:rPr>
                <w:rFonts w:ascii="宋体" w:eastAsia="宋体" w:hAnsi="宋体" w:cs="宋体" w:hint="eastAsia"/>
                <w:color w:val="000000"/>
                <w:kern w:val="0"/>
                <w:sz w:val="24"/>
                <w:szCs w:val="24"/>
              </w:rPr>
              <w:t>控队伍及集中</w:t>
            </w:r>
            <w:proofErr w:type="gramEnd"/>
            <w:r w:rsidRPr="00631035">
              <w:rPr>
                <w:rFonts w:ascii="宋体" w:eastAsia="宋体" w:hAnsi="宋体" w:cs="宋体" w:hint="eastAsia"/>
                <w:color w:val="000000"/>
                <w:kern w:val="0"/>
                <w:sz w:val="24"/>
                <w:szCs w:val="24"/>
              </w:rPr>
              <w:t>隔离场所。市（州）应急处置能力不足的，由省级协调其他区域支援。疫情发生地县（市、区）要在病例确诊后24小时内划定风险等级区域并及时公布，按最小单位精</w:t>
            </w:r>
            <w:proofErr w:type="gramStart"/>
            <w:r w:rsidRPr="00631035">
              <w:rPr>
                <w:rFonts w:ascii="宋体" w:eastAsia="宋体" w:hAnsi="宋体" w:cs="宋体" w:hint="eastAsia"/>
                <w:color w:val="000000"/>
                <w:kern w:val="0"/>
                <w:sz w:val="24"/>
                <w:szCs w:val="24"/>
              </w:rPr>
              <w:t>准确定管控</w:t>
            </w:r>
            <w:proofErr w:type="gramEnd"/>
            <w:r w:rsidRPr="00631035">
              <w:rPr>
                <w:rFonts w:ascii="宋体" w:eastAsia="宋体" w:hAnsi="宋体" w:cs="宋体" w:hint="eastAsia"/>
                <w:color w:val="000000"/>
                <w:kern w:val="0"/>
                <w:sz w:val="24"/>
                <w:szCs w:val="24"/>
              </w:rPr>
              <w:t>范围，实行疫情风险区圈层管理。</w:t>
            </w:r>
          </w:p>
          <w:p w:rsidR="00631035" w:rsidRPr="00631035" w:rsidRDefault="00631035" w:rsidP="00631035">
            <w:pPr>
              <w:widowControl/>
              <w:shd w:val="clear" w:color="auto" w:fill="FFFFFF"/>
              <w:spacing w:before="480" w:after="120" w:line="480" w:lineRule="auto"/>
              <w:ind w:firstLine="480"/>
              <w:rPr>
                <w:rFonts w:ascii="宋体" w:eastAsia="宋体" w:hAnsi="宋体" w:cs="宋体" w:hint="eastAsia"/>
                <w:color w:val="000000"/>
                <w:kern w:val="0"/>
                <w:sz w:val="24"/>
                <w:szCs w:val="24"/>
              </w:rPr>
            </w:pPr>
            <w:r w:rsidRPr="00631035">
              <w:rPr>
                <w:rFonts w:ascii="宋体" w:eastAsia="宋体" w:hAnsi="宋体" w:cs="宋体" w:hint="eastAsia"/>
                <w:color w:val="000000"/>
                <w:kern w:val="0"/>
                <w:sz w:val="24"/>
                <w:szCs w:val="24"/>
              </w:rPr>
              <w:t>十二、持续提升全民健康素养。大力开展爱国卫生运动，实行全面动员、全民参与、全域覆盖，推进人居环境整治，加大健康科普宣传教育力度，引导公众养成戴口罩、勤洗手、多通风的卫生习惯，少聚集、</w:t>
            </w:r>
            <w:proofErr w:type="gramStart"/>
            <w:r w:rsidRPr="00631035">
              <w:rPr>
                <w:rFonts w:ascii="宋体" w:eastAsia="宋体" w:hAnsi="宋体" w:cs="宋体" w:hint="eastAsia"/>
                <w:color w:val="000000"/>
                <w:kern w:val="0"/>
                <w:sz w:val="24"/>
                <w:szCs w:val="24"/>
              </w:rPr>
              <w:t>一</w:t>
            </w:r>
            <w:proofErr w:type="gramEnd"/>
            <w:r w:rsidRPr="00631035">
              <w:rPr>
                <w:rFonts w:ascii="宋体" w:eastAsia="宋体" w:hAnsi="宋体" w:cs="宋体" w:hint="eastAsia"/>
                <w:color w:val="000000"/>
                <w:kern w:val="0"/>
                <w:sz w:val="24"/>
                <w:szCs w:val="24"/>
              </w:rPr>
              <w:t>米线、用公筷的生活习惯，用行程卡、扫场所码、主动核酸检测的防疫习惯，提升科学接种疫苗、出现新冠肺炎可疑症状及时主动就医的健康意识，当好自己健康的第一责任人。</w:t>
            </w:r>
          </w:p>
          <w:p w:rsidR="00631035" w:rsidRPr="00631035" w:rsidRDefault="00631035" w:rsidP="00631035">
            <w:pPr>
              <w:widowControl/>
              <w:shd w:val="clear" w:color="auto" w:fill="FFFFFF"/>
              <w:spacing w:before="480" w:after="120" w:line="480" w:lineRule="auto"/>
              <w:ind w:firstLine="480"/>
              <w:rPr>
                <w:rFonts w:ascii="宋体" w:eastAsia="宋体" w:hAnsi="宋体" w:cs="宋体"/>
                <w:color w:val="000000"/>
                <w:kern w:val="0"/>
                <w:sz w:val="24"/>
                <w:szCs w:val="24"/>
              </w:rPr>
            </w:pPr>
            <w:r w:rsidRPr="00631035">
              <w:rPr>
                <w:rFonts w:ascii="MS Mincho" w:eastAsia="MS Mincho" w:hAnsi="MS Mincho" w:cs="MS Mincho" w:hint="eastAsia"/>
                <w:color w:val="000000"/>
                <w:kern w:val="0"/>
                <w:sz w:val="24"/>
                <w:szCs w:val="24"/>
              </w:rPr>
              <w:t> </w:t>
            </w:r>
            <w:r w:rsidRPr="00631035">
              <w:rPr>
                <w:rFonts w:ascii="宋体" w:eastAsia="宋体" w:hAnsi="宋体" w:cs="宋体" w:hint="eastAsia"/>
                <w:color w:val="000000"/>
                <w:kern w:val="0"/>
                <w:sz w:val="24"/>
                <w:szCs w:val="24"/>
              </w:rPr>
              <w:t>本指南自发布之日起实施。此前发布的四川省2021年新冠肺炎疫情防控工作指南第三版同时废止。各市（州）、各部门（单位）应按本指南要求细化制定疫情防控工作方案。国家有新的防控政策要求的按照国家要求执行。</w:t>
            </w:r>
          </w:p>
        </w:tc>
      </w:tr>
    </w:tbl>
    <w:p w:rsidR="0033606A" w:rsidRDefault="0033606A">
      <w:pPr>
        <w:rPr>
          <w:rFonts w:hint="eastAsia"/>
        </w:rPr>
      </w:pPr>
    </w:p>
    <w:sectPr w:rsidR="0033606A" w:rsidSect="003360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035"/>
    <w:rsid w:val="0033606A"/>
    <w:rsid w:val="00631035"/>
    <w:rsid w:val="00986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0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21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508</Words>
  <Characters>2897</Characters>
  <Application>Microsoft Office Word</Application>
  <DocSecurity>0</DocSecurity>
  <Lines>24</Lines>
  <Paragraphs>6</Paragraphs>
  <ScaleCrop>false</ScaleCrop>
  <Company>Sky123.Org</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2021-09-28T01:40:00Z</dcterms:created>
  <dcterms:modified xsi:type="dcterms:W3CDTF">2021-09-28T01:49:00Z</dcterms:modified>
</cp:coreProperties>
</file>